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6 Vocabulary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Domine" w:cs="Domine" w:eastAsia="Domine" w:hAnsi="Domine"/>
          <w:u w:val="none"/>
        </w:rPr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Anomalous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abnormal, irregular, departing from the usual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Domine" w:cs="Domine" w:eastAsia="Domine" w:hAnsi="Domine"/>
          <w:u w:val="none"/>
        </w:rPr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Bizarre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extremely strange, unusual, atypical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Brusque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abrupt, blunt, with no formalities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Cajole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to coax, persuade through flattery or artifice; to deceive with soothing thoughts or false promises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Castigate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to punish severely; to criticize severely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Contrive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to plan with ingenuity, invent; to bring about as the result of a scheme 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  </w:t>
        <w:tab/>
        <w:t xml:space="preserve">or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Ennui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weariness and dissatisfaction from lack of occupation or interest,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Fetter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a chain or shackle placed on the feet; anything that confines or </w:t>
      </w:r>
    </w:p>
    <w:p w:rsidR="00000000" w:rsidDel="00000000" w:rsidP="00000000" w:rsidRDefault="00000000" w:rsidRPr="00000000" w14:paraId="0000000C">
      <w:pPr>
        <w:spacing w:line="276" w:lineRule="auto"/>
        <w:ind w:left="0" w:firstLine="72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restrains; v. to chain or shackle; to render helpless or impotent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Heinous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very wicked, offensive, hateful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Immutable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not subject to change, constant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Insurgent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one who rebels or rises against authority; adj. rising in revolt, refusing </w:t>
      </w:r>
    </w:p>
    <w:p w:rsidR="00000000" w:rsidDel="00000000" w:rsidP="00000000" w:rsidRDefault="00000000" w:rsidRPr="00000000" w14:paraId="00000010">
      <w:pPr>
        <w:spacing w:after="200" w:line="276" w:lineRule="auto"/>
        <w:ind w:left="720" w:firstLine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to accept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Megalomania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:a delusion marked by a feeling of power, wealth, talent, etc., far in 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excess of reality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Surreptitious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stealthy, secret, intended to escape observation; made or accomplished by fraud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Transgress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to go beyond a limit or boundary; to sin, violate a law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Domine" w:cs="Domine" w:eastAsia="Domine" w:hAnsi="Domine"/>
          <w:b w:val="1"/>
          <w:rtl w:val="0"/>
        </w:rPr>
        <w:t xml:space="preserve">Vicarious</w:t>
      </w:r>
      <w:r w:rsidDel="00000000" w:rsidR="00000000" w:rsidRPr="00000000">
        <w:rPr>
          <w:rFonts w:ascii="Domine" w:cs="Domine" w:eastAsia="Domine" w:hAnsi="Domine"/>
          <w:rtl w:val="0"/>
        </w:rPr>
        <w:t xml:space="preserve">: performed, suffered, or otherwise experienced by one person in place 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Domine" w:cs="Domine" w:eastAsia="Domine" w:hAnsi="Domine"/>
        </w:rPr>
      </w:pPr>
      <w:r w:rsidDel="00000000" w:rsidR="00000000" w:rsidRPr="00000000">
        <w:rPr>
          <w:rFonts w:ascii="Domine" w:cs="Domine" w:eastAsia="Domine" w:hAnsi="Domine"/>
          <w:rtl w:val="0"/>
        </w:rPr>
        <w:t xml:space="preserve">of another authority; surging or rushing in or 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